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台州市青少年信息学竞赛笔试大纲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（2022版）</w:t>
      </w:r>
    </w:p>
    <w:p>
      <w:pPr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一、笔试试卷简介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卷面100分。选择题40分。计算题60分。</w:t>
      </w:r>
    </w:p>
    <w:p>
      <w:pPr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二、小学组初赛笔试大纲</w:t>
      </w:r>
    </w:p>
    <w:tbl>
      <w:tblPr>
        <w:tblStyle w:val="2"/>
        <w:tblpPr w:leftFromText="180" w:rightFromText="180" w:vertAnchor="text" w:horzAnchor="page" w:tblpX="1771" w:tblpY="34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6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8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1.计算机和信息社会(信息社会的主要特征、计算机的主要特征、数字通信网络的主要特征、数字化)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2.信息输入输出基本原理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3.信息的表示与处理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4.信息的存储、组织与管理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5.信息系统组成及互连网的基本知识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6.人机交互界面的基本概念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7.信息技术的新发展、新特点、新应用等。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操作</w:t>
            </w:r>
          </w:p>
        </w:tc>
        <w:tc>
          <w:tcPr>
            <w:tcW w:w="728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1.操作系统的基本操作知识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2.互联网的基本使用常识(网上浏览、搜索和查询等)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3.常用的工具软件使用(文字编辑、电子邮件收发等)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的基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1.程序语言中基本数据类型(字符、整数、长整数、浮点)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2.数值比较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3.一维数组(串)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4.队列和栈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5.树的基本概念、二叉树特性及遍历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6.图的基本概念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1.结构化程序设计的基本概念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2.阅读理解程序的基本能力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3.具有将简单问题抽象成适合计算机解决的模型的基本能力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4.具有针对模型设计简单算法的基本能力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算法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1.初等算法(计数、统计、数学运算等)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2.排序算法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3.查找</w:t>
            </w:r>
          </w:p>
        </w:tc>
      </w:tr>
    </w:tbl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br w:type="page"/>
      </w:r>
      <w:r>
        <w:rPr>
          <w:rFonts w:hint="eastAsia" w:ascii="仿宋_GB2312" w:hAnsi="仿宋_GB2312" w:eastAsia="仿宋_GB2312" w:cs="仿宋_GB2312"/>
          <w:b/>
          <w:sz w:val="24"/>
        </w:rPr>
        <w:t>初中组初赛笔试大纲</w:t>
      </w:r>
    </w:p>
    <w:tbl>
      <w:tblPr>
        <w:tblStyle w:val="2"/>
        <w:tblpPr w:leftFromText="180" w:rightFromText="180" w:vertAnchor="text" w:horzAnchor="page" w:tblpX="1726" w:tblpY="46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6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8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1.计算机和信息社会（信息社会的主要特征、计算机的主要特征、数字通信网络的主要特征、数字化）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2.信息输入输出基本原理（信息交换环境、文字图形多媒体信息的输入输出方式）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3.信息的表示与处理（信息编码、微处理部件MPU、内存储结构、指令，程序，和存储程序原理、程序的三种基本控制结构）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4.信息的存储、组织与管理（存储介质、存储器结构、文件管理、数据库管理）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5.信息系统组成及互连网的基本知识（计算机构成原理、槽和端口的部件间可扩展互连方式、层次式的互连结构、互联网络、TCP/IP 协议、HTTP协议、WEB 应用的主要方式和特点）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6.人机交互界面的基本概念（窗口系统、人和计算机交流信息的途径（文本及交互操作）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7.信息技术的新发展、新特点、新应用等。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基本操作</w:t>
            </w:r>
          </w:p>
        </w:tc>
        <w:tc>
          <w:tcPr>
            <w:tcW w:w="728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1.操作系统的基本操作知识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2.互联网的基本使用常识(网上浏览、搜索和查询等)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3.常用的工具软件使用(文字编辑、电子邮件收发等)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的基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1.程序语言中基本数据类型(整数型、实数型、字符型、布尔型)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2.浮点运算中的精度和数值比较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3.结构体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4.一维数组（串）与线性表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5.多维数组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6.单链表及循环链表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7.队列和栈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8.树的基本概念（树的定义及其相关概念，树的父亲表示法，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二叉树的定义及其基本性质，二叉树的孩子表示法，二叉树的遍历：前序、中序、后序遍历）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9.简单图论（图的定义及其相关概念，图的邻接矩阵存储，图的邻接表存储）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1.结构化程序设计的基本概念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2.阅读理解程序的基本能力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3.具有将简单问题抽象成适合计算机解决的模型的基本能力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4.具有针对模型设计简单算法的基本能力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算法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1.离散数学知识的应用（如排列组合、数理逻辑）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2.高精度算法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3.模拟法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4.贪心法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5.递归和递推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6.简单搜索算法（深度优先广度优先）及其剪枝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7.分治思想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8.动态规划的思想及基本算法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E4920"/>
    <w:multiLevelType w:val="singleLevel"/>
    <w:tmpl w:val="07DE492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AF39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tzfx</cp:lastModifiedBy>
  <dcterms:modified xsi:type="dcterms:W3CDTF">2024-04-19T16:34:42Z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